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43297" w14:textId="2BFD7122" w:rsidR="00906AAA" w:rsidRPr="00906AAA" w:rsidRDefault="00906AAA" w:rsidP="00991189">
      <w:pPr>
        <w:jc w:val="center"/>
      </w:pPr>
      <w:r w:rsidRPr="00906AAA">
        <w:rPr>
          <w:b/>
          <w:bCs/>
        </w:rPr>
        <w:t>911 Communications Board</w:t>
      </w:r>
      <w:r w:rsidRPr="00906AAA">
        <w:br/>
      </w:r>
      <w:r w:rsidRPr="00906AAA">
        <w:rPr>
          <w:b/>
          <w:bCs/>
        </w:rPr>
        <w:t xml:space="preserve">Meeting </w:t>
      </w:r>
      <w:r w:rsidR="00991189">
        <w:rPr>
          <w:b/>
          <w:bCs/>
        </w:rPr>
        <w:t>Minutes</w:t>
      </w:r>
      <w:r w:rsidRPr="00906AAA">
        <w:br/>
      </w:r>
      <w:r w:rsidRPr="00906AAA">
        <w:rPr>
          <w:b/>
          <w:bCs/>
        </w:rPr>
        <w:t>January 22, 2026</w:t>
      </w:r>
      <w:r w:rsidRPr="00906AAA">
        <w:br/>
      </w:r>
    </w:p>
    <w:p w14:paraId="1D05C930" w14:textId="0992FD18" w:rsidR="00906AAA" w:rsidRPr="00906AAA" w:rsidRDefault="00906AAA" w:rsidP="00906AAA">
      <w:r w:rsidRPr="00906AAA">
        <w:rPr>
          <w:b/>
          <w:bCs/>
        </w:rPr>
        <w:t>I. Call to Order</w:t>
      </w:r>
      <w:r w:rsidRPr="00906AAA">
        <w:br/>
        <w:t>Meeting was called to order at 10:06 a.m. by</w:t>
      </w:r>
      <w:r>
        <w:t xml:space="preserve"> Chief </w:t>
      </w:r>
      <w:r w:rsidRPr="00906AAA">
        <w:t>Murphy.</w:t>
      </w:r>
    </w:p>
    <w:p w14:paraId="0203F382" w14:textId="162F6EAF" w:rsidR="00906AAA" w:rsidRPr="00906AAA" w:rsidRDefault="00906AAA" w:rsidP="00906AAA">
      <w:r w:rsidRPr="00906AAA">
        <w:rPr>
          <w:b/>
          <w:bCs/>
        </w:rPr>
        <w:t>II. Approval of Last Meeting Minutes</w:t>
      </w:r>
      <w:r w:rsidRPr="00906AAA">
        <w:br/>
        <w:t>Minutes were reviewed and approved.</w:t>
      </w:r>
      <w:r w:rsidRPr="00906AAA">
        <w:br/>
      </w:r>
      <w:r>
        <w:t>Motion by Chief Miller.  Second by Lt. Ralls. Unanimous approval.</w:t>
      </w:r>
    </w:p>
    <w:p w14:paraId="6CA17720" w14:textId="09597B58" w:rsidR="00906AAA" w:rsidRPr="00906AAA" w:rsidRDefault="00906AAA" w:rsidP="00906AAA">
      <w:r w:rsidRPr="00906AAA">
        <w:rPr>
          <w:b/>
          <w:bCs/>
        </w:rPr>
        <w:t>III. Old Business</w:t>
      </w:r>
      <w:r w:rsidRPr="00906AAA">
        <w:br/>
        <w:t xml:space="preserve">a. </w:t>
      </w:r>
      <w:r w:rsidRPr="00906AAA">
        <w:rPr>
          <w:b/>
          <w:bCs/>
        </w:rPr>
        <w:t>Flock911 Update</w:t>
      </w:r>
      <w:r w:rsidRPr="00906AAA">
        <w:t xml:space="preserve"> – </w:t>
      </w:r>
      <w:r w:rsidR="00282BCF">
        <w:t>Lt</w:t>
      </w:r>
      <w:r>
        <w:t xml:space="preserve">. </w:t>
      </w:r>
      <w:r w:rsidRPr="00906AAA">
        <w:t>Ralls</w:t>
      </w:r>
      <w:r w:rsidRPr="00906AAA">
        <w:br/>
        <w:t>The budget has been approved; however, recent vendor acquisitions have changed the implementation process. There are currently no new updates from the vendor. Chet Ripka spoke with vendors at the SBP conference, and Carbyne is still addressing items on their end. According to Katye, Ohad has completed the physical portion of the project, though contracts may be impacted due to the acquisition.</w:t>
      </w:r>
    </w:p>
    <w:p w14:paraId="0963E99C" w14:textId="04470E08" w:rsidR="00906AAA" w:rsidRPr="00906AAA" w:rsidRDefault="00906AAA" w:rsidP="00906AAA">
      <w:r w:rsidRPr="00906AAA">
        <w:rPr>
          <w:b/>
          <w:bCs/>
        </w:rPr>
        <w:t>IV. New Business</w:t>
      </w:r>
      <w:r w:rsidRPr="00906AAA">
        <w:br/>
        <w:t xml:space="preserve">a. </w:t>
      </w:r>
      <w:r w:rsidRPr="00906AAA">
        <w:rPr>
          <w:b/>
          <w:bCs/>
        </w:rPr>
        <w:t>Election of New Chair &amp; Meeting Schedule</w:t>
      </w:r>
      <w:r w:rsidRPr="00906AAA">
        <w:t xml:space="preserve"> – Vice Chair DeLoose</w:t>
      </w:r>
      <w:r>
        <w:t xml:space="preserve"> (Tyrone PD) is now the Chair.  Chief </w:t>
      </w:r>
      <w:r w:rsidRPr="00906AAA">
        <w:t xml:space="preserve">Linda Black </w:t>
      </w:r>
      <w:r>
        <w:t xml:space="preserve">(Fayetteville Fire) </w:t>
      </w:r>
      <w:r w:rsidRPr="00906AAA">
        <w:t>was nominated as the new Vice Chair. Motion carried and approved.</w:t>
      </w:r>
    </w:p>
    <w:p w14:paraId="5905CE20" w14:textId="1D710658" w:rsidR="00906AAA" w:rsidRPr="00906AAA" w:rsidRDefault="00906AAA" w:rsidP="00906AAA">
      <w:r w:rsidRPr="00906AAA">
        <w:t xml:space="preserve">b. </w:t>
      </w:r>
      <w:r w:rsidRPr="00906AAA">
        <w:rPr>
          <w:b/>
          <w:bCs/>
        </w:rPr>
        <w:t>Status Checks – PCPD</w:t>
      </w:r>
      <w:r w:rsidRPr="00906AAA">
        <w:br/>
        <w:t>PCPD is requesting fewer status checks.</w:t>
      </w:r>
      <w:r>
        <w:t xml:space="preserve"> There was discussion on what is considered a “safe zone” for holding checks. </w:t>
      </w:r>
      <w:r w:rsidRPr="00906AAA">
        <w:t>CAD notes and instant messages should not be used to request hold</w:t>
      </w:r>
      <w:r>
        <w:t>ing checks.</w:t>
      </w:r>
      <w:r w:rsidRPr="00906AAA">
        <w:t xml:space="preserve"> No procedural changes were implemented. Officers may continue to request holds </w:t>
      </w:r>
      <w:r>
        <w:t xml:space="preserve">or extensions of checks </w:t>
      </w:r>
      <w:r w:rsidRPr="00906AAA">
        <w:t>as needed.</w:t>
      </w:r>
    </w:p>
    <w:p w14:paraId="4EC19444" w14:textId="68F385C1" w:rsidR="00906AAA" w:rsidRPr="00906AAA" w:rsidRDefault="00906AAA" w:rsidP="00906AAA">
      <w:r w:rsidRPr="00906AAA">
        <w:t xml:space="preserve">c. </w:t>
      </w:r>
      <w:r w:rsidRPr="00906AAA">
        <w:rPr>
          <w:b/>
          <w:bCs/>
        </w:rPr>
        <w:t>Background Checks – 911</w:t>
      </w:r>
      <w:r w:rsidRPr="00906AAA">
        <w:br/>
        <w:t xml:space="preserve">Officers have been requesting background checks for applicants for various reasons. There are no agreements in place to provide this service. One request was made via phone, and the </w:t>
      </w:r>
      <w:r>
        <w:t xml:space="preserve">communications </w:t>
      </w:r>
      <w:r w:rsidRPr="00906AAA">
        <w:t>officer was advised to use “C,” which was incorrect.</w:t>
      </w:r>
      <w:r>
        <w:t xml:space="preserve"> Communications officers may only use purpose code “C”.</w:t>
      </w:r>
    </w:p>
    <w:p w14:paraId="7361CB18" w14:textId="10FBB64C" w:rsidR="00906AAA" w:rsidRPr="00906AAA" w:rsidRDefault="00906AAA" w:rsidP="00906AAA">
      <w:r w:rsidRPr="00906AAA">
        <w:t xml:space="preserve">d. </w:t>
      </w:r>
      <w:r w:rsidRPr="00906AAA">
        <w:rPr>
          <w:b/>
          <w:bCs/>
        </w:rPr>
        <w:t>CJIS Agreements – 911</w:t>
      </w:r>
      <w:r w:rsidRPr="00906AAA">
        <w:br/>
      </w:r>
      <w:r w:rsidR="007901AD">
        <w:t>All</w:t>
      </w:r>
      <w:r>
        <w:t xml:space="preserve"> agencies provided signed copies, which were fully executed with Director Vogt’s signature and returned to the agencies.</w:t>
      </w:r>
    </w:p>
    <w:p w14:paraId="09B9421F" w14:textId="783D6407" w:rsidR="00906AAA" w:rsidRPr="00906AAA" w:rsidRDefault="00906AAA" w:rsidP="00906AAA">
      <w:r w:rsidRPr="00906AAA">
        <w:lastRenderedPageBreak/>
        <w:t xml:space="preserve">e. </w:t>
      </w:r>
      <w:r w:rsidRPr="00906AAA">
        <w:rPr>
          <w:b/>
          <w:bCs/>
        </w:rPr>
        <w:t>Radio System Update</w:t>
      </w:r>
      <w:r w:rsidRPr="00906AAA">
        <w:t xml:space="preserve"> – Director Vogt / 911</w:t>
      </w:r>
      <w:r w:rsidRPr="00906AAA">
        <w:br/>
        <w:t xml:space="preserve">The Huddleston tower is in the setup stage, with a projected go-live date in mid-February and relocation after February 1. The timeline may change due to weather. Work will begin on Commerce/138 once that site is complete. Preventive maintenance is being handled by Radio One; Dennis will follow up on any outstanding items. Katye is working with the Sheriff’s Office regarding hardware replacements. Radio One </w:t>
      </w:r>
      <w:r>
        <w:t>will not be completing</w:t>
      </w:r>
      <w:r w:rsidRPr="00906AAA">
        <w:t xml:space="preserve"> replacements for agencies using 6000-series radios; Katye will follow up with those agencies. Hardware replacements involve knobs only and do not impact functionality; spare units are available during the update process. These updates apply to handheld radios</w:t>
      </w:r>
      <w:r>
        <w:t xml:space="preserve"> only</w:t>
      </w:r>
      <w:r w:rsidRPr="00906AAA">
        <w:t xml:space="preserve">. Katye will notify agencies once work with the Sheriff’s Office is complete. Derek is updating the Call ID list and noted that old radios must be updated when new radios are </w:t>
      </w:r>
      <w:proofErr w:type="gramStart"/>
      <w:r w:rsidRPr="00906AAA">
        <w:t>issued</w:t>
      </w:r>
      <w:proofErr w:type="gramEnd"/>
      <w:r w:rsidRPr="00906AAA">
        <w:t xml:space="preserve">. Derek is also developing a proof of concept for Wi-Fi updates to vehicle radios. Agencies must notify Derek when vehicles or radios are reassigned. Temporary changes can be made easily in </w:t>
      </w:r>
      <w:r>
        <w:t>operations</w:t>
      </w:r>
      <w:r w:rsidRPr="00906AAA">
        <w:t>; permanent assignments require updates to radios in the field. Wi-Fi testing will begin next week as the first step toward over-the-air programming, though fleetwide updates are not yet reliable. Preventive maintenance will remain hands-on.</w:t>
      </w:r>
    </w:p>
    <w:p w14:paraId="232A500B" w14:textId="781F6B0C" w:rsidR="00906AAA" w:rsidRPr="00906AAA" w:rsidRDefault="00906AAA" w:rsidP="00906AAA">
      <w:r w:rsidRPr="00906AAA">
        <w:t xml:space="preserve">f. </w:t>
      </w:r>
      <w:r w:rsidRPr="00906AAA">
        <w:rPr>
          <w:b/>
          <w:bCs/>
        </w:rPr>
        <w:t>Center Update – Director Vogt / 911</w:t>
      </w:r>
      <w:r w:rsidRPr="00906AAA">
        <w:br/>
        <w:t>The center is actively hiring, with several employees currently in training. Members were asked to be patient with new staff. One new employee will start next week, with four more expected in February. Several employees were recently released from training. Kyle Turner retire</w:t>
      </w:r>
      <w:r w:rsidR="00D150FF">
        <w:t>s</w:t>
      </w:r>
      <w:r w:rsidRPr="00906AAA">
        <w:t xml:space="preserve"> today. Leia Frye will serve as the new training contact for observations and other training needs. Interviews will be conducted for a new </w:t>
      </w:r>
      <w:r w:rsidR="00D150FF">
        <w:t>Assistant Training Manager</w:t>
      </w:r>
      <w:r w:rsidRPr="00906AAA">
        <w:t>, and notification will be provided once selected. Budget season is approaching; agencies are asked to notify 911 as soon as possible of any planned initiatives that may impact the center. Budget planning will take place in February.</w:t>
      </w:r>
    </w:p>
    <w:p w14:paraId="294D72FD" w14:textId="77777777" w:rsidR="00906AAA" w:rsidRPr="00906AAA" w:rsidRDefault="00906AAA" w:rsidP="00906AAA">
      <w:r w:rsidRPr="00906AAA">
        <w:t xml:space="preserve">g. </w:t>
      </w:r>
      <w:r w:rsidRPr="00906AAA">
        <w:rPr>
          <w:b/>
          <w:bCs/>
        </w:rPr>
        <w:t>Interoperability – Coweta County</w:t>
      </w:r>
      <w:r w:rsidRPr="00906AAA">
        <w:br/>
        <w:t>Chief Murphy reported that he has been in contact with Coweta County regarding interoperability. Coweta is leaving the WARS group and will notify Chief Murphy once their new group is established.</w:t>
      </w:r>
    </w:p>
    <w:p w14:paraId="1B412835" w14:textId="011FE45D" w:rsidR="00906AAA" w:rsidRPr="00906AAA" w:rsidRDefault="00906AAA" w:rsidP="00906AAA">
      <w:r w:rsidRPr="00906AAA">
        <w:t xml:space="preserve">h. </w:t>
      </w:r>
      <w:r w:rsidRPr="00906AAA">
        <w:rPr>
          <w:b/>
          <w:bCs/>
        </w:rPr>
        <w:t>PCPD – Flock Monitoring</w:t>
      </w:r>
      <w:r w:rsidRPr="00906AAA">
        <w:br/>
        <w:t xml:space="preserve">PCPD is </w:t>
      </w:r>
      <w:r w:rsidR="00D150FF">
        <w:t xml:space="preserve">requesting Communications to </w:t>
      </w:r>
      <w:r w:rsidRPr="00906AAA">
        <w:t xml:space="preserve">monitor Flock. The system can be displayed if needed, though it is not currently active. Chief Rhodes advised </w:t>
      </w:r>
      <w:r w:rsidR="00D150FF">
        <w:t xml:space="preserve">his </w:t>
      </w:r>
      <w:r w:rsidRPr="00906AAA">
        <w:t xml:space="preserve">officers to notify radio when </w:t>
      </w:r>
      <w:r w:rsidR="00D150FF">
        <w:t>they are aware of Flock hits</w:t>
      </w:r>
      <w:r w:rsidRPr="00906AAA">
        <w:t xml:space="preserve">. </w:t>
      </w:r>
      <w:r w:rsidR="00D150FF">
        <w:t xml:space="preserve">Chief </w:t>
      </w:r>
      <w:r w:rsidRPr="00906AAA">
        <w:t>Myers requested to be notified when Flock hits are received in dispatch, if visible. The system will be made viewable for all; however, there is currently no capacity for individual dispatchers to access it independently.</w:t>
      </w:r>
    </w:p>
    <w:p w14:paraId="2DB039FE" w14:textId="225B4D53" w:rsidR="00906AAA" w:rsidRPr="00906AAA" w:rsidRDefault="00906AAA" w:rsidP="00906AAA">
      <w:r w:rsidRPr="00906AAA">
        <w:lastRenderedPageBreak/>
        <w:t xml:space="preserve">i. </w:t>
      </w:r>
      <w:r w:rsidRPr="00906AAA">
        <w:rPr>
          <w:b/>
          <w:bCs/>
        </w:rPr>
        <w:t>Email to SMS (CAD Pages)</w:t>
      </w:r>
      <w:r w:rsidRPr="00906AAA">
        <w:br/>
        <w:t>Service providers are restricting email-to-SMS messaging. The center is transitioning to a text message application. Bryx911 may be used at no cost temporarily while a permanent solution is finalized through Purchasing. Bryx911 requires app installation for each user. Agencies should provide Derek</w:t>
      </w:r>
      <w:r w:rsidR="00D150FF">
        <w:t xml:space="preserve"> Rader</w:t>
      </w:r>
      <w:r w:rsidRPr="00906AAA">
        <w:t xml:space="preserve"> with a list of users and message natures.</w:t>
      </w:r>
    </w:p>
    <w:p w14:paraId="5CAD9CB7" w14:textId="01EFDB5F" w:rsidR="00906AAA" w:rsidRPr="00906AAA" w:rsidRDefault="00906AAA" w:rsidP="00906AAA">
      <w:r w:rsidRPr="00906AAA">
        <w:rPr>
          <w:b/>
          <w:bCs/>
        </w:rPr>
        <w:t>V. Adjournment</w:t>
      </w:r>
      <w:r w:rsidRPr="00906AAA">
        <w:br/>
        <w:t>Meeting adjourned at 10:54 a.m.</w:t>
      </w:r>
      <w:r w:rsidR="00D150FF">
        <w:t xml:space="preserve"> with a motion from Eric DeLoose and seconded by Lt. Ralls.  Unanimously approved.  </w:t>
      </w:r>
    </w:p>
    <w:p w14:paraId="3196EC4F" w14:textId="77777777" w:rsidR="00906AAA" w:rsidRDefault="00906AAA"/>
    <w:p w14:paraId="229241F7" w14:textId="72269436" w:rsidR="005A2A1C" w:rsidRDefault="005A2A1C">
      <w:r>
        <w:t>Approved 04/16/2026</w:t>
      </w:r>
    </w:p>
    <w:p w14:paraId="1804F91D" w14:textId="77777777" w:rsidR="005A2A1C" w:rsidRDefault="005A2A1C"/>
    <w:sectPr w:rsidR="005A2A1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AAA"/>
    <w:rsid w:val="00026ED7"/>
    <w:rsid w:val="000E7BA9"/>
    <w:rsid w:val="00282BCF"/>
    <w:rsid w:val="002A466C"/>
    <w:rsid w:val="00377833"/>
    <w:rsid w:val="003D779A"/>
    <w:rsid w:val="005A2A1C"/>
    <w:rsid w:val="00733CA9"/>
    <w:rsid w:val="007901AD"/>
    <w:rsid w:val="007D52CC"/>
    <w:rsid w:val="008227F2"/>
    <w:rsid w:val="00906AAA"/>
    <w:rsid w:val="00991189"/>
    <w:rsid w:val="00C67A59"/>
    <w:rsid w:val="00D15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050C57"/>
  <w15:chartTrackingRefBased/>
  <w15:docId w15:val="{481ADA61-2C0E-4AA6-8366-189DF6917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6A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06A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06A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06A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06A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06A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06A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06A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06A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A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06A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06A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06A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06A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06A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06A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06A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06AAA"/>
    <w:rPr>
      <w:rFonts w:eastAsiaTheme="majorEastAsia" w:cstheme="majorBidi"/>
      <w:color w:val="272727" w:themeColor="text1" w:themeTint="D8"/>
    </w:rPr>
  </w:style>
  <w:style w:type="paragraph" w:styleId="Title">
    <w:name w:val="Title"/>
    <w:basedOn w:val="Normal"/>
    <w:next w:val="Normal"/>
    <w:link w:val="TitleChar"/>
    <w:uiPriority w:val="10"/>
    <w:qFormat/>
    <w:rsid w:val="00906A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06A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06A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6A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06AAA"/>
    <w:pPr>
      <w:spacing w:before="160"/>
      <w:jc w:val="center"/>
    </w:pPr>
    <w:rPr>
      <w:i/>
      <w:iCs/>
      <w:color w:val="404040" w:themeColor="text1" w:themeTint="BF"/>
    </w:rPr>
  </w:style>
  <w:style w:type="character" w:customStyle="1" w:styleId="QuoteChar">
    <w:name w:val="Quote Char"/>
    <w:basedOn w:val="DefaultParagraphFont"/>
    <w:link w:val="Quote"/>
    <w:uiPriority w:val="29"/>
    <w:rsid w:val="00906AAA"/>
    <w:rPr>
      <w:i/>
      <w:iCs/>
      <w:color w:val="404040" w:themeColor="text1" w:themeTint="BF"/>
    </w:rPr>
  </w:style>
  <w:style w:type="paragraph" w:styleId="ListParagraph">
    <w:name w:val="List Paragraph"/>
    <w:basedOn w:val="Normal"/>
    <w:uiPriority w:val="34"/>
    <w:qFormat/>
    <w:rsid w:val="00906AAA"/>
    <w:pPr>
      <w:ind w:left="720"/>
      <w:contextualSpacing/>
    </w:pPr>
  </w:style>
  <w:style w:type="character" w:styleId="IntenseEmphasis">
    <w:name w:val="Intense Emphasis"/>
    <w:basedOn w:val="DefaultParagraphFont"/>
    <w:uiPriority w:val="21"/>
    <w:qFormat/>
    <w:rsid w:val="00906AAA"/>
    <w:rPr>
      <w:i/>
      <w:iCs/>
      <w:color w:val="0F4761" w:themeColor="accent1" w:themeShade="BF"/>
    </w:rPr>
  </w:style>
  <w:style w:type="paragraph" w:styleId="IntenseQuote">
    <w:name w:val="Intense Quote"/>
    <w:basedOn w:val="Normal"/>
    <w:next w:val="Normal"/>
    <w:link w:val="IntenseQuoteChar"/>
    <w:uiPriority w:val="30"/>
    <w:qFormat/>
    <w:rsid w:val="00906A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06AAA"/>
    <w:rPr>
      <w:i/>
      <w:iCs/>
      <w:color w:val="0F4761" w:themeColor="accent1" w:themeShade="BF"/>
    </w:rPr>
  </w:style>
  <w:style w:type="character" w:styleId="IntenseReference">
    <w:name w:val="Intense Reference"/>
    <w:basedOn w:val="DefaultParagraphFont"/>
    <w:uiPriority w:val="32"/>
    <w:qFormat/>
    <w:rsid w:val="00906AA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3</Pages>
  <Words>754</Words>
  <Characters>4303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Fayette County Board of Commissioners</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Miller</dc:creator>
  <cp:keywords/>
  <dc:description/>
  <cp:lastModifiedBy>Sharon Miller</cp:lastModifiedBy>
  <cp:revision>7</cp:revision>
  <cp:lastPrinted>2026-04-16T12:18:00Z</cp:lastPrinted>
  <dcterms:created xsi:type="dcterms:W3CDTF">2026-01-22T17:55:00Z</dcterms:created>
  <dcterms:modified xsi:type="dcterms:W3CDTF">2026-04-17T16:09:00Z</dcterms:modified>
</cp:coreProperties>
</file>